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E5A" w:rsidRPr="00825E5A" w:rsidRDefault="00825E5A">
      <w:pPr>
        <w:pStyle w:val="ConsPlusNormal"/>
        <w:jc w:val="right"/>
        <w:outlineLvl w:val="0"/>
      </w:pPr>
      <w:r w:rsidRPr="00825E5A">
        <w:t>Приложение 21</w:t>
      </w:r>
    </w:p>
    <w:p w:rsidR="00825E5A" w:rsidRPr="00825E5A" w:rsidRDefault="00825E5A">
      <w:pPr>
        <w:pStyle w:val="ConsPlusNormal"/>
        <w:jc w:val="right"/>
      </w:pPr>
      <w:r w:rsidRPr="00825E5A">
        <w:t>к решению Думы Белоярского района</w:t>
      </w:r>
    </w:p>
    <w:p w:rsidR="00825E5A" w:rsidRPr="00825E5A" w:rsidRDefault="00825E5A">
      <w:pPr>
        <w:pStyle w:val="ConsPlusNormal"/>
        <w:jc w:val="right"/>
      </w:pPr>
      <w:r w:rsidRPr="00825E5A">
        <w:t>от 5 декабря 2024 года N 83</w:t>
      </w:r>
    </w:p>
    <w:p w:rsidR="00825E5A" w:rsidRPr="00825E5A" w:rsidRDefault="00825E5A">
      <w:pPr>
        <w:pStyle w:val="ConsPlusNormal"/>
      </w:pPr>
    </w:p>
    <w:p w:rsidR="00825E5A" w:rsidRPr="00825E5A" w:rsidRDefault="00825E5A">
      <w:pPr>
        <w:pStyle w:val="ConsPlusNormal"/>
        <w:jc w:val="center"/>
        <w:rPr>
          <w:b/>
          <w:bCs/>
        </w:rPr>
      </w:pPr>
      <w:r w:rsidRPr="00825E5A">
        <w:rPr>
          <w:b/>
          <w:bCs/>
        </w:rPr>
        <w:t>РАСПРЕДЕЛЕНИЕ</w:t>
      </w:r>
    </w:p>
    <w:p w:rsidR="00825E5A" w:rsidRPr="00825E5A" w:rsidRDefault="00825E5A">
      <w:pPr>
        <w:pStyle w:val="ConsPlusNormal"/>
        <w:jc w:val="center"/>
        <w:rPr>
          <w:b/>
          <w:bCs/>
        </w:rPr>
      </w:pPr>
      <w:r w:rsidRPr="00825E5A">
        <w:rPr>
          <w:b/>
          <w:bCs/>
        </w:rPr>
        <w:t>МЕЖБЮДЖЕТНЫХ ТРАНСФЕРТОВ БЮДЖЕТАМ ПОСЕЛЕНИЙ БЕЛОЯРСКОГО</w:t>
      </w:r>
    </w:p>
    <w:p w:rsidR="00825E5A" w:rsidRPr="00825E5A" w:rsidRDefault="00825E5A">
      <w:pPr>
        <w:pStyle w:val="ConsPlusNormal"/>
        <w:jc w:val="center"/>
        <w:rPr>
          <w:b/>
          <w:bCs/>
        </w:rPr>
      </w:pPr>
      <w:r w:rsidRPr="00825E5A">
        <w:rPr>
          <w:b/>
          <w:bCs/>
        </w:rPr>
        <w:t>РАЙОНА НА ПЛАНОВЫЙ ПЕРИОД 2026 И 2027 ГОДОВ</w:t>
      </w:r>
    </w:p>
    <w:p w:rsidR="00825E5A" w:rsidRPr="00825E5A" w:rsidRDefault="00825E5A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825E5A" w:rsidRPr="00825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E5A" w:rsidRPr="00825E5A" w:rsidRDefault="00825E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E5A" w:rsidRPr="00825E5A" w:rsidRDefault="00825E5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25E5A" w:rsidRPr="00825E5A" w:rsidRDefault="00825E5A">
            <w:pPr>
              <w:pStyle w:val="ConsPlusNormal"/>
              <w:jc w:val="center"/>
            </w:pPr>
            <w:r w:rsidRPr="00825E5A">
              <w:t>Список изменяющих документов</w:t>
            </w:r>
          </w:p>
          <w:p w:rsidR="00825E5A" w:rsidRPr="00825E5A" w:rsidRDefault="00825E5A">
            <w:pPr>
              <w:pStyle w:val="ConsPlusNormal"/>
              <w:jc w:val="center"/>
            </w:pPr>
            <w:r w:rsidRPr="00825E5A">
              <w:t xml:space="preserve">(в ред. </w:t>
            </w:r>
            <w:hyperlink r:id="rId4" w:history="1">
              <w:r w:rsidRPr="00825E5A">
                <w:t>решения</w:t>
              </w:r>
            </w:hyperlink>
            <w:r w:rsidRPr="00825E5A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25E5A" w:rsidRPr="00825E5A" w:rsidRDefault="00825E5A">
            <w:pPr>
              <w:pStyle w:val="ConsPlusNormal"/>
              <w:jc w:val="center"/>
            </w:pPr>
          </w:p>
        </w:tc>
      </w:tr>
    </w:tbl>
    <w:p w:rsidR="00825E5A" w:rsidRPr="00825E5A" w:rsidRDefault="00825E5A">
      <w:pPr>
        <w:pStyle w:val="ConsPlusNormal"/>
      </w:pPr>
    </w:p>
    <w:tbl>
      <w:tblPr>
        <w:tblW w:w="16302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1673"/>
        <w:gridCol w:w="1134"/>
        <w:gridCol w:w="1134"/>
        <w:gridCol w:w="992"/>
        <w:gridCol w:w="992"/>
        <w:gridCol w:w="1024"/>
        <w:gridCol w:w="819"/>
        <w:gridCol w:w="851"/>
        <w:gridCol w:w="850"/>
        <w:gridCol w:w="992"/>
        <w:gridCol w:w="994"/>
        <w:gridCol w:w="1134"/>
        <w:gridCol w:w="992"/>
        <w:gridCol w:w="1134"/>
        <w:gridCol w:w="1134"/>
      </w:tblGrid>
      <w:tr w:rsidR="00825E5A" w:rsidRPr="00825E5A" w:rsidTr="00825E5A">
        <w:tc>
          <w:tcPr>
            <w:tcW w:w="453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5E5A" w:rsidRPr="00825E5A" w:rsidRDefault="00825E5A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(рублей)</w:t>
            </w:r>
          </w:p>
        </w:tc>
      </w:tr>
      <w:tr w:rsidR="00825E5A" w:rsidRPr="00825E5A" w:rsidTr="00825E5A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Наименование поселения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поселений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для обеспечения сбалансированности бюджетов поселений</w:t>
            </w:r>
          </w:p>
        </w:tc>
        <w:tc>
          <w:tcPr>
            <w:tcW w:w="5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825E5A" w:rsidRPr="00825E5A" w:rsidTr="00825E5A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на возмещение </w:t>
            </w:r>
            <w:proofErr w:type="spellStart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ресурсоснабжающим</w:t>
            </w:r>
            <w:proofErr w:type="spellEnd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Ханты-Мансийского автономного округа - Югры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5E5A" w:rsidRPr="00825E5A" w:rsidTr="00825E5A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городское поселение Белоярский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47224500,00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46394800,00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15911900,00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17343000,00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63136400,00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63737800,00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сельское поселение </w:t>
            </w:r>
            <w:proofErr w:type="spellStart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3543000,00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3480800,00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957900,00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1630800,00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13800,00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bookmarkStart w:id="0" w:name="_GoBack"/>
            <w:bookmarkEnd w:id="0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1057000,00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1096100,00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5576400,00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6226200,00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сельское поселение </w:t>
            </w:r>
            <w:proofErr w:type="spellStart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31359500,00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31762400,00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18951500,00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19709600,00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422900,00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438400,00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50733900,00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51910400,00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сельское поселение </w:t>
            </w:r>
            <w:proofErr w:type="spellStart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5077000,00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5037600,00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1703100,00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2432500,00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16900,00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16900,00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1057000,00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1096100,00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7859700,00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8588800,00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сельское поселение Полноват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31893600,00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32305800,00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11221300,00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12069800,00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33800,00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33800,00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11400,00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11400,00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422900,00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438400,00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43583000,00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44859200,00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 xml:space="preserve">сельское поселение </w:t>
            </w:r>
            <w:proofErr w:type="spellStart"/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7528800,00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7523900,00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954300,00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2269200,00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23000,00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23000,00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1057000,00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1096100,00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9570900,00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10920000,00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сельское поселение Сосновка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3736100,00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3661400,00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10800,00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1057000,00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1096100,00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4807500,00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4771900,00</w:t>
            </w:r>
          </w:p>
        </w:tc>
      </w:tr>
      <w:tr w:rsidR="00825E5A" w:rsidRPr="00825E5A" w:rsidTr="00825E5A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130362500,00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130166700,00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33788100,00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38111900,00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98300,00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98300,00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33200,00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33200,00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5073800,00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5261200,00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15911900,00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17343000,00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185267800,00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5A" w:rsidRPr="00825E5A" w:rsidRDefault="00825E5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25E5A">
              <w:rPr>
                <w:rFonts w:ascii="Times New Roman" w:hAnsi="Times New Roman" w:cs="Times New Roman"/>
                <w:sz w:val="16"/>
                <w:szCs w:val="16"/>
              </w:rPr>
              <w:t>191014300,00</w:t>
            </w:r>
          </w:p>
        </w:tc>
      </w:tr>
    </w:tbl>
    <w:p w:rsidR="00825E5A" w:rsidRPr="00825E5A" w:rsidRDefault="00825E5A">
      <w:pPr>
        <w:pStyle w:val="ConsPlusNormal"/>
      </w:pPr>
    </w:p>
    <w:p w:rsidR="00825E5A" w:rsidRPr="00825E5A" w:rsidRDefault="00825E5A">
      <w:pPr>
        <w:pStyle w:val="ConsPlusNormal"/>
      </w:pPr>
    </w:p>
    <w:p w:rsidR="00825E5A" w:rsidRPr="00825E5A" w:rsidRDefault="00825E5A">
      <w:pPr>
        <w:pStyle w:val="ConsPlusNormal"/>
      </w:pPr>
    </w:p>
    <w:p w:rsidR="00825E5A" w:rsidRPr="00825E5A" w:rsidRDefault="00825E5A">
      <w:pPr>
        <w:pStyle w:val="ConsPlusNormal"/>
      </w:pPr>
    </w:p>
    <w:p w:rsidR="00825E5A" w:rsidRPr="00825E5A" w:rsidRDefault="00825E5A">
      <w:pPr>
        <w:pStyle w:val="ConsPlusNormal"/>
      </w:pPr>
    </w:p>
    <w:p w:rsidR="00CC2FF0" w:rsidRPr="00825E5A" w:rsidRDefault="00CC2FF0"/>
    <w:sectPr w:rsidR="00CC2FF0" w:rsidRPr="00825E5A" w:rsidSect="0011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5A"/>
    <w:rsid w:val="00825E5A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36DD2-D3C5-4F37-B8BE-D8AA6919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E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2301</Characters>
  <Application>Microsoft Office Word</Application>
  <DocSecurity>0</DocSecurity>
  <Lines>19</Lines>
  <Paragraphs>5</Paragraphs>
  <ScaleCrop>false</ScaleCrop>
  <Company>diakov.net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2025-06-04T09:30:00Z</dcterms:created>
  <dcterms:modified xsi:type="dcterms:W3CDTF">2025-06-04T09:32:00Z</dcterms:modified>
</cp:coreProperties>
</file>